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tblpY="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85"/>
        <w:gridCol w:w="3485"/>
        <w:gridCol w:w="3486"/>
      </w:tblGrid>
      <w:tr w:rsidR="00310E9E" w14:paraId="65570312" w14:textId="77777777" w:rsidTr="00A74ADE">
        <w:tc>
          <w:tcPr>
            <w:tcW w:w="6970" w:type="dxa"/>
            <w:gridSpan w:val="2"/>
            <w:shd w:val="clear" w:color="auto" w:fill="00B050"/>
          </w:tcPr>
          <w:p w14:paraId="7B495746" w14:textId="068F3AC6" w:rsidR="00041F5A" w:rsidRPr="00283EDA" w:rsidRDefault="00041F5A" w:rsidP="00041F5A">
            <w:pPr>
              <w:jc w:val="center"/>
              <w:rPr>
                <w:b/>
                <w:bCs/>
                <w:sz w:val="22"/>
                <w:szCs w:val="22"/>
              </w:rPr>
            </w:pPr>
            <w:r w:rsidRPr="00283EDA">
              <w:rPr>
                <w:b/>
                <w:bCs/>
                <w:sz w:val="22"/>
                <w:szCs w:val="22"/>
              </w:rPr>
              <w:t xml:space="preserve">Curriculum Newsletter </w:t>
            </w:r>
            <w:r w:rsidR="00191C91">
              <w:rPr>
                <w:b/>
                <w:bCs/>
                <w:sz w:val="22"/>
                <w:szCs w:val="22"/>
              </w:rPr>
              <w:t>Autumn</w:t>
            </w:r>
            <w:r w:rsidRPr="00283EDA">
              <w:rPr>
                <w:b/>
                <w:bCs/>
                <w:sz w:val="22"/>
                <w:szCs w:val="22"/>
              </w:rPr>
              <w:t xml:space="preserve"> Term 1</w:t>
            </w:r>
          </w:p>
          <w:p w14:paraId="3D7A6C51" w14:textId="353D0DF4" w:rsidR="00310E9E" w:rsidRPr="00377468" w:rsidRDefault="00041F5A" w:rsidP="00191C91">
            <w:pPr>
              <w:jc w:val="center"/>
              <w:rPr>
                <w:rFonts w:ascii="Arial" w:hAnsi="Arial" w:cs="Arial"/>
                <w:b/>
                <w:bCs/>
                <w:sz w:val="18"/>
                <w:szCs w:val="18"/>
                <w:u w:val="single"/>
              </w:rPr>
            </w:pPr>
            <w:r w:rsidRPr="00283EDA">
              <w:rPr>
                <w:b/>
                <w:bCs/>
                <w:sz w:val="22"/>
                <w:szCs w:val="22"/>
              </w:rPr>
              <w:t xml:space="preserve">This half term Class </w:t>
            </w:r>
            <w:r w:rsidR="00191C91">
              <w:rPr>
                <w:b/>
                <w:bCs/>
                <w:sz w:val="22"/>
                <w:szCs w:val="22"/>
              </w:rPr>
              <w:t>Wear</w:t>
            </w:r>
            <w:r w:rsidRPr="00283EDA">
              <w:rPr>
                <w:b/>
                <w:bCs/>
                <w:sz w:val="22"/>
                <w:szCs w:val="22"/>
              </w:rPr>
              <w:t xml:space="preserve"> will be learning all about…</w:t>
            </w:r>
          </w:p>
        </w:tc>
        <w:tc>
          <w:tcPr>
            <w:tcW w:w="3486" w:type="dxa"/>
            <w:shd w:val="clear" w:color="auto" w:fill="C1F0C7" w:themeFill="accent3" w:themeFillTint="33"/>
          </w:tcPr>
          <w:p w14:paraId="1C9A4508" w14:textId="77777777" w:rsidR="00310E9E" w:rsidRPr="00377468" w:rsidRDefault="00310E9E" w:rsidP="00A74ADE">
            <w:pPr>
              <w:jc w:val="center"/>
              <w:rPr>
                <w:rFonts w:ascii="Arial" w:hAnsi="Arial" w:cs="Arial"/>
                <w:b/>
                <w:bCs/>
                <w:sz w:val="18"/>
                <w:szCs w:val="18"/>
                <w:u w:val="single"/>
              </w:rPr>
            </w:pPr>
            <w:r w:rsidRPr="00310E9E">
              <w:rPr>
                <w:noProof/>
              </w:rPr>
              <w:drawing>
                <wp:anchor distT="0" distB="0" distL="114300" distR="114300" simplePos="0" relativeHeight="251618816" behindDoc="0" locked="0" layoutInCell="1" allowOverlap="1" wp14:anchorId="38CBA826" wp14:editId="7EFC4A4E">
                  <wp:simplePos x="0" y="0"/>
                  <wp:positionH relativeFrom="column">
                    <wp:posOffset>185952</wp:posOffset>
                  </wp:positionH>
                  <wp:positionV relativeFrom="paragraph">
                    <wp:posOffset>25298</wp:posOffset>
                  </wp:positionV>
                  <wp:extent cx="479715" cy="440872"/>
                  <wp:effectExtent l="0" t="0" r="0" b="0"/>
                  <wp:wrapSquare wrapText="bothSides"/>
                  <wp:docPr id="1375059189" name="Picture 1" descr="A logo with a bell and a cro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5059189" name="Picture 1" descr="A logo with a bell and a cross&#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479715" cy="440872"/>
                          </a:xfrm>
                          <a:prstGeom prst="rect">
                            <a:avLst/>
                          </a:prstGeom>
                        </pic:spPr>
                      </pic:pic>
                    </a:graphicData>
                  </a:graphic>
                  <wp14:sizeRelH relativeFrom="margin">
                    <wp14:pctWidth>0</wp14:pctWidth>
                  </wp14:sizeRelH>
                  <wp14:sizeRelV relativeFrom="margin">
                    <wp14:pctHeight>0</wp14:pctHeight>
                  </wp14:sizeRelV>
                </wp:anchor>
              </w:drawing>
            </w:r>
            <w:r>
              <w:t>Gainford C of E Primary</w:t>
            </w:r>
          </w:p>
        </w:tc>
      </w:tr>
      <w:tr w:rsidR="00E700B8" w14:paraId="64334E59" w14:textId="77777777" w:rsidTr="00041F5A">
        <w:trPr>
          <w:trHeight w:val="7007"/>
        </w:trPr>
        <w:tc>
          <w:tcPr>
            <w:tcW w:w="3485" w:type="dxa"/>
            <w:vMerge w:val="restart"/>
          </w:tcPr>
          <w:p w14:paraId="4E8DB049" w14:textId="77777777" w:rsidR="00041F5A" w:rsidRDefault="00041F5A" w:rsidP="00082EF7">
            <w:pPr>
              <w:jc w:val="center"/>
              <w:rPr>
                <w:rFonts w:ascii="Arial" w:hAnsi="Arial" w:cs="Arial"/>
                <w:b/>
                <w:bCs/>
                <w:sz w:val="18"/>
                <w:szCs w:val="18"/>
                <w:u w:val="single"/>
              </w:rPr>
            </w:pPr>
          </w:p>
          <w:p w14:paraId="561DA819" w14:textId="779948E0" w:rsidR="008C29AE" w:rsidRPr="00377468" w:rsidRDefault="008C29AE" w:rsidP="00082EF7">
            <w:pPr>
              <w:jc w:val="center"/>
              <w:rPr>
                <w:rFonts w:ascii="Arial" w:hAnsi="Arial" w:cs="Arial"/>
                <w:b/>
                <w:bCs/>
                <w:sz w:val="18"/>
                <w:szCs w:val="18"/>
                <w:u w:val="single"/>
              </w:rPr>
            </w:pPr>
            <w:r w:rsidRPr="00377468">
              <w:rPr>
                <w:rFonts w:ascii="Arial" w:hAnsi="Arial" w:cs="Arial"/>
                <w:b/>
                <w:bCs/>
                <w:sz w:val="18"/>
                <w:szCs w:val="18"/>
                <w:u w:val="single"/>
              </w:rPr>
              <w:t>English</w:t>
            </w:r>
          </w:p>
          <w:p w14:paraId="4BB254F1" w14:textId="5CE10C81" w:rsidR="00894DB4" w:rsidRPr="00894DB4" w:rsidRDefault="00FC77BA" w:rsidP="000D3B93">
            <w:pPr>
              <w:rPr>
                <w:rFonts w:ascii="Arial" w:hAnsi="Arial" w:cs="Arial"/>
                <w:sz w:val="18"/>
                <w:szCs w:val="18"/>
              </w:rPr>
            </w:pPr>
            <w:r>
              <w:rPr>
                <w:noProof/>
              </w:rPr>
              <w:drawing>
                <wp:anchor distT="0" distB="0" distL="114300" distR="114300" simplePos="0" relativeHeight="251696640" behindDoc="0" locked="0" layoutInCell="1" allowOverlap="1" wp14:anchorId="33702B59" wp14:editId="69C48BB3">
                  <wp:simplePos x="0" y="0"/>
                  <wp:positionH relativeFrom="column">
                    <wp:posOffset>1369695</wp:posOffset>
                  </wp:positionH>
                  <wp:positionV relativeFrom="paragraph">
                    <wp:posOffset>1002030</wp:posOffset>
                  </wp:positionV>
                  <wp:extent cx="508635" cy="781050"/>
                  <wp:effectExtent l="0" t="0" r="5715" b="0"/>
                  <wp:wrapSquare wrapText="bothSides"/>
                  <wp:docPr id="1861294482" name="Picture 5" descr="A Bear Called Paddington by Michael Bo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 Bear Called Paddington by Michael Bon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08635" cy="7810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7184" behindDoc="0" locked="0" layoutInCell="1" allowOverlap="1" wp14:anchorId="195A8DFC" wp14:editId="71266A2F">
                  <wp:simplePos x="0" y="0"/>
                  <wp:positionH relativeFrom="column">
                    <wp:posOffset>70485</wp:posOffset>
                  </wp:positionH>
                  <wp:positionV relativeFrom="paragraph">
                    <wp:posOffset>2125980</wp:posOffset>
                  </wp:positionV>
                  <wp:extent cx="463550" cy="714375"/>
                  <wp:effectExtent l="0" t="0" r="0" b="9525"/>
                  <wp:wrapSquare wrapText="bothSides"/>
                  <wp:docPr id="794089830" name="Picture 2" descr="The Night We Got Stuck in a Sto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Night We Got Stuck in a Story"/>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63550" cy="7143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91520" behindDoc="0" locked="0" layoutInCell="1" allowOverlap="1" wp14:anchorId="5BFCEB62" wp14:editId="47B7CC53">
                  <wp:simplePos x="0" y="0"/>
                  <wp:positionH relativeFrom="column">
                    <wp:posOffset>74295</wp:posOffset>
                  </wp:positionH>
                  <wp:positionV relativeFrom="paragraph">
                    <wp:posOffset>154305</wp:posOffset>
                  </wp:positionV>
                  <wp:extent cx="614363" cy="723900"/>
                  <wp:effectExtent l="0" t="0" r="0" b="0"/>
                  <wp:wrapSquare wrapText="bothSides"/>
                  <wp:docPr id="621310697" name="Picture 3" descr="The Secret of Black Rock by Joe Todd-Stan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he Secret of Black Rock by Joe Todd-Stanto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4363" cy="723900"/>
                          </a:xfrm>
                          <a:prstGeom prst="rect">
                            <a:avLst/>
                          </a:prstGeom>
                          <a:noFill/>
                          <a:ln>
                            <a:noFill/>
                          </a:ln>
                        </pic:spPr>
                      </pic:pic>
                    </a:graphicData>
                  </a:graphic>
                  <wp14:sizeRelH relativeFrom="page">
                    <wp14:pctWidth>0</wp14:pctWidth>
                  </wp14:sizeRelH>
                  <wp14:sizeRelV relativeFrom="page">
                    <wp14:pctHeight>0</wp14:pctHeight>
                  </wp14:sizeRelV>
                </wp:anchor>
              </w:drawing>
            </w:r>
            <w:r w:rsidR="00041F5A" w:rsidRPr="00377468">
              <w:rPr>
                <w:rFonts w:ascii="Arial" w:hAnsi="Arial" w:cs="Arial"/>
                <w:sz w:val="18"/>
                <w:szCs w:val="18"/>
              </w:rPr>
              <w:t>In</w:t>
            </w:r>
            <w:r w:rsidR="00041F5A" w:rsidRPr="00EE3F53">
              <w:rPr>
                <w:rFonts w:ascii="Arial" w:hAnsi="Arial" w:cs="Arial"/>
                <w:sz w:val="18"/>
                <w:szCs w:val="18"/>
              </w:rPr>
              <w:t xml:space="preserve"> our English </w:t>
            </w:r>
            <w:r w:rsidR="00191C91">
              <w:rPr>
                <w:rFonts w:ascii="Arial" w:hAnsi="Arial" w:cs="Arial"/>
                <w:sz w:val="18"/>
                <w:szCs w:val="18"/>
              </w:rPr>
              <w:t xml:space="preserve">lessons we will be reading The Secret of Black Rock. </w:t>
            </w:r>
            <w:r w:rsidR="000D3B93">
              <w:rPr>
                <w:rFonts w:ascii="Arial" w:hAnsi="Arial" w:cs="Arial"/>
                <w:sz w:val="18"/>
                <w:szCs w:val="18"/>
              </w:rPr>
              <w:t xml:space="preserve">Children will learn how to </w:t>
            </w:r>
            <w:r w:rsidR="00894DB4">
              <w:rPr>
                <w:rFonts w:ascii="Arial" w:hAnsi="Arial" w:cs="Arial"/>
                <w:sz w:val="18"/>
                <w:szCs w:val="18"/>
              </w:rPr>
              <w:t xml:space="preserve">structure a narrative while honing the use of punctuation and conjunctions to extend sentences We will then move onto writing a Non-fiction biography all about Nikola Tesla. Children will learn how to set out and structure their work within this genre. For guided reading children will improve their reading and comprehension skills by reading A Bear Called Paddington. Finally, during story time we will be reading the </w:t>
            </w:r>
            <w:proofErr w:type="gramStart"/>
            <w:r w:rsidR="00894DB4">
              <w:rPr>
                <w:rFonts w:ascii="Arial" w:hAnsi="Arial" w:cs="Arial"/>
                <w:sz w:val="18"/>
                <w:szCs w:val="18"/>
              </w:rPr>
              <w:t>story;</w:t>
            </w:r>
            <w:r>
              <w:t xml:space="preserve"> </w:t>
            </w:r>
            <w:r w:rsidR="00894DB4">
              <w:rPr>
                <w:rFonts w:ascii="Arial" w:hAnsi="Arial" w:cs="Arial"/>
                <w:sz w:val="18"/>
                <w:szCs w:val="18"/>
              </w:rPr>
              <w:t xml:space="preserve"> The</w:t>
            </w:r>
            <w:proofErr w:type="gramEnd"/>
            <w:r w:rsidR="00894DB4">
              <w:rPr>
                <w:rFonts w:ascii="Arial" w:hAnsi="Arial" w:cs="Arial"/>
                <w:sz w:val="18"/>
                <w:szCs w:val="18"/>
              </w:rPr>
              <w:t xml:space="preserve"> Night We Got Stuck in a Story by Ben Miller. </w:t>
            </w:r>
            <w:r>
              <w:rPr>
                <w:rFonts w:ascii="Arial" w:hAnsi="Arial" w:cs="Arial"/>
                <w:sz w:val="18"/>
                <w:szCs w:val="18"/>
              </w:rPr>
              <w:t xml:space="preserve">This magical adventure story is sure to spark the imagination. </w:t>
            </w:r>
            <w:r>
              <w:t xml:space="preserve">  </w:t>
            </w:r>
          </w:p>
          <w:p w14:paraId="5C280534" w14:textId="543A9501" w:rsidR="008C29AE" w:rsidRDefault="008C29AE" w:rsidP="00082EF7">
            <w:pPr>
              <w:rPr>
                <w:noProof/>
              </w:rPr>
            </w:pPr>
          </w:p>
          <w:p w14:paraId="15CD8A99" w14:textId="77777777" w:rsidR="00041F5A" w:rsidRDefault="00041F5A" w:rsidP="00082EF7">
            <w:pPr>
              <w:rPr>
                <w:noProof/>
              </w:rPr>
            </w:pPr>
          </w:p>
          <w:p w14:paraId="4A4426A2" w14:textId="77777777" w:rsidR="00041F5A" w:rsidRPr="00377468" w:rsidRDefault="00041F5A" w:rsidP="00041F5A">
            <w:pPr>
              <w:jc w:val="center"/>
              <w:rPr>
                <w:rFonts w:ascii="Arial" w:hAnsi="Arial" w:cs="Arial"/>
                <w:b/>
                <w:bCs/>
                <w:sz w:val="18"/>
                <w:szCs w:val="18"/>
                <w:u w:val="single"/>
              </w:rPr>
            </w:pPr>
            <w:r w:rsidRPr="00377468">
              <w:rPr>
                <w:rFonts w:ascii="Arial" w:hAnsi="Arial" w:cs="Arial"/>
                <w:b/>
                <w:bCs/>
                <w:sz w:val="18"/>
                <w:szCs w:val="18"/>
                <w:u w:val="single"/>
              </w:rPr>
              <w:t>RE</w:t>
            </w:r>
          </w:p>
          <w:p w14:paraId="338AF4FC" w14:textId="43A299CF" w:rsidR="00041F5A" w:rsidRPr="00AE7EC0" w:rsidRDefault="00041F5A" w:rsidP="00041F5A">
            <w:pPr>
              <w:rPr>
                <w:rFonts w:ascii="Arial" w:hAnsi="Arial" w:cs="Arial"/>
                <w:sz w:val="18"/>
                <w:szCs w:val="18"/>
              </w:rPr>
            </w:pPr>
            <w:r w:rsidRPr="00377468">
              <w:rPr>
                <w:rFonts w:ascii="Arial" w:hAnsi="Arial" w:cs="Arial"/>
                <w:sz w:val="18"/>
                <w:szCs w:val="18"/>
              </w:rPr>
              <w:t>In our</w:t>
            </w:r>
            <w:r w:rsidRPr="00617F74">
              <w:rPr>
                <w:rFonts w:ascii="Arial" w:hAnsi="Arial" w:cs="Arial"/>
                <w:sz w:val="18"/>
                <w:szCs w:val="18"/>
              </w:rPr>
              <w:t xml:space="preserve"> Religious Education </w:t>
            </w:r>
            <w:r w:rsidRPr="00377468">
              <w:rPr>
                <w:rFonts w:ascii="Arial" w:hAnsi="Arial" w:cs="Arial"/>
                <w:sz w:val="18"/>
                <w:szCs w:val="18"/>
              </w:rPr>
              <w:t>lessons, we will focus</w:t>
            </w:r>
            <w:r w:rsidRPr="00617F74">
              <w:rPr>
                <w:rFonts w:ascii="Arial" w:hAnsi="Arial" w:cs="Arial"/>
                <w:sz w:val="18"/>
                <w:szCs w:val="18"/>
              </w:rPr>
              <w:t xml:space="preserve"> on the key question: "</w:t>
            </w:r>
            <w:proofErr w:type="gramStart"/>
            <w:r>
              <w:rPr>
                <w:rFonts w:ascii="Arial" w:hAnsi="Arial" w:cs="Arial"/>
                <w:sz w:val="18"/>
                <w:szCs w:val="18"/>
              </w:rPr>
              <w:t xml:space="preserve">What </w:t>
            </w:r>
            <w:r w:rsidRPr="00377468">
              <w:rPr>
                <w:rFonts w:ascii="Arial" w:hAnsi="Arial" w:cs="Arial"/>
                <w:sz w:val="18"/>
                <w:szCs w:val="18"/>
              </w:rPr>
              <w:t xml:space="preserve"> </w:t>
            </w:r>
            <w:r w:rsidR="00FC77BA">
              <w:rPr>
                <w:rFonts w:ascii="Arial" w:hAnsi="Arial" w:cs="Arial"/>
                <w:sz w:val="18"/>
                <w:szCs w:val="18"/>
              </w:rPr>
              <w:t>do</w:t>
            </w:r>
            <w:proofErr w:type="gramEnd"/>
            <w:r w:rsidR="00FC77BA">
              <w:rPr>
                <w:rFonts w:ascii="Arial" w:hAnsi="Arial" w:cs="Arial"/>
                <w:sz w:val="18"/>
                <w:szCs w:val="18"/>
              </w:rPr>
              <w:t xml:space="preserve"> Christians learn from the Creation story?” We encourage children to deepen their understanding of Christianity and to explore the themes of the creation story in more depth. Through nature walks, discussions, story telling and creative activities we will understand that as human beings are part of God’s good creation, they do best when staying close and listening to God’s guidance. </w:t>
            </w:r>
            <w:r>
              <w:rPr>
                <w:rFonts w:ascii="Arial" w:hAnsi="Arial" w:cs="Arial"/>
                <w:sz w:val="18"/>
                <w:szCs w:val="18"/>
              </w:rPr>
              <w:t xml:space="preserve">  </w:t>
            </w:r>
          </w:p>
          <w:p w14:paraId="74E5431B" w14:textId="77777777" w:rsidR="00041F5A" w:rsidRDefault="00041F5A" w:rsidP="00041F5A">
            <w:pPr>
              <w:jc w:val="center"/>
              <w:rPr>
                <w:rFonts w:ascii="Arial" w:hAnsi="Arial" w:cs="Arial"/>
                <w:b/>
                <w:bCs/>
                <w:sz w:val="18"/>
                <w:szCs w:val="18"/>
                <w:u w:val="single"/>
              </w:rPr>
            </w:pPr>
          </w:p>
          <w:p w14:paraId="1A4C61AA" w14:textId="77777777" w:rsidR="00041F5A" w:rsidRDefault="00041F5A" w:rsidP="00041F5A">
            <w:pPr>
              <w:jc w:val="center"/>
              <w:rPr>
                <w:rFonts w:ascii="Arial" w:hAnsi="Arial" w:cs="Arial"/>
                <w:b/>
                <w:bCs/>
                <w:sz w:val="18"/>
                <w:szCs w:val="18"/>
                <w:u w:val="single"/>
              </w:rPr>
            </w:pPr>
            <w:r w:rsidRPr="00377468">
              <w:rPr>
                <w:rFonts w:ascii="Arial" w:hAnsi="Arial" w:cs="Arial"/>
                <w:b/>
                <w:bCs/>
                <w:sz w:val="18"/>
                <w:szCs w:val="18"/>
                <w:u w:val="single"/>
              </w:rPr>
              <w:t>Jigsaw</w:t>
            </w:r>
          </w:p>
          <w:p w14:paraId="7F4B7E29" w14:textId="77777777" w:rsidR="00041F5A" w:rsidRPr="00377468" w:rsidRDefault="00041F5A" w:rsidP="00041F5A">
            <w:pPr>
              <w:jc w:val="center"/>
              <w:rPr>
                <w:rFonts w:ascii="Arial" w:hAnsi="Arial" w:cs="Arial"/>
                <w:b/>
                <w:bCs/>
                <w:sz w:val="18"/>
                <w:szCs w:val="18"/>
                <w:u w:val="single"/>
              </w:rPr>
            </w:pPr>
            <w:r w:rsidRPr="007E3886">
              <w:rPr>
                <w:rFonts w:ascii="Arial" w:hAnsi="Arial" w:cs="Arial"/>
                <w:b/>
                <w:bCs/>
                <w:noProof/>
                <w:sz w:val="18"/>
                <w:szCs w:val="18"/>
                <w:u w:val="single"/>
              </w:rPr>
              <w:drawing>
                <wp:anchor distT="0" distB="0" distL="114300" distR="114300" simplePos="0" relativeHeight="251660800" behindDoc="0" locked="0" layoutInCell="1" allowOverlap="1" wp14:anchorId="21C9A4F9" wp14:editId="4FCAB647">
                  <wp:simplePos x="0" y="0"/>
                  <wp:positionH relativeFrom="column">
                    <wp:posOffset>413241</wp:posOffset>
                  </wp:positionH>
                  <wp:positionV relativeFrom="paragraph">
                    <wp:posOffset>43016</wp:posOffset>
                  </wp:positionV>
                  <wp:extent cx="1238250" cy="433705"/>
                  <wp:effectExtent l="0" t="0" r="0" b="4445"/>
                  <wp:wrapSquare wrapText="bothSides"/>
                  <wp:docPr id="11289981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8998196"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38250" cy="433705"/>
                          </a:xfrm>
                          <a:prstGeom prst="rect">
                            <a:avLst/>
                          </a:prstGeom>
                        </pic:spPr>
                      </pic:pic>
                    </a:graphicData>
                  </a:graphic>
                  <wp14:sizeRelH relativeFrom="margin">
                    <wp14:pctWidth>0</wp14:pctWidth>
                  </wp14:sizeRelH>
                  <wp14:sizeRelV relativeFrom="margin">
                    <wp14:pctHeight>0</wp14:pctHeight>
                  </wp14:sizeRelV>
                </wp:anchor>
              </w:drawing>
            </w:r>
          </w:p>
          <w:p w14:paraId="0E33EF12" w14:textId="77777777" w:rsidR="00041F5A" w:rsidRDefault="00041F5A" w:rsidP="00041F5A">
            <w:pPr>
              <w:spacing w:after="160"/>
              <w:rPr>
                <w:rFonts w:ascii="Arial" w:hAnsi="Arial" w:cs="Arial"/>
                <w:sz w:val="18"/>
                <w:szCs w:val="18"/>
              </w:rPr>
            </w:pPr>
          </w:p>
          <w:p w14:paraId="796748E5" w14:textId="77777777" w:rsidR="00041F5A" w:rsidRDefault="00041F5A" w:rsidP="00041F5A">
            <w:pPr>
              <w:spacing w:after="160"/>
              <w:rPr>
                <w:rFonts w:ascii="Arial" w:hAnsi="Arial" w:cs="Arial"/>
                <w:sz w:val="18"/>
                <w:szCs w:val="18"/>
              </w:rPr>
            </w:pPr>
          </w:p>
          <w:p w14:paraId="3F2B35B4" w14:textId="77777777" w:rsidR="008C29AE" w:rsidRDefault="00041F5A" w:rsidP="00041F5A">
            <w:pPr>
              <w:spacing w:after="160"/>
              <w:rPr>
                <w:rFonts w:ascii="Arial" w:hAnsi="Arial" w:cs="Arial"/>
                <w:sz w:val="18"/>
                <w:szCs w:val="18"/>
              </w:rPr>
            </w:pPr>
            <w:r w:rsidRPr="00377468">
              <w:rPr>
                <w:rFonts w:ascii="Arial" w:hAnsi="Arial" w:cs="Arial"/>
                <w:sz w:val="18"/>
                <w:szCs w:val="18"/>
              </w:rPr>
              <w:t xml:space="preserve">Our PSHE Jigsaw topic is all about </w:t>
            </w:r>
            <w:r w:rsidR="00440AA8">
              <w:rPr>
                <w:rFonts w:ascii="Arial" w:hAnsi="Arial" w:cs="Arial"/>
                <w:sz w:val="18"/>
                <w:szCs w:val="18"/>
              </w:rPr>
              <w:t xml:space="preserve">‘Being Me in My World’. We will learn about how to be a good class team. How to be a school citizen and our rights and responsibilities within the classroom and school community. </w:t>
            </w:r>
          </w:p>
          <w:p w14:paraId="1A60DDB5" w14:textId="77777777" w:rsidR="00440AA8" w:rsidRPr="00440AA8" w:rsidRDefault="00440AA8" w:rsidP="00440AA8">
            <w:pPr>
              <w:spacing w:after="160"/>
              <w:jc w:val="center"/>
              <w:rPr>
                <w:rFonts w:ascii="Arial" w:hAnsi="Arial" w:cs="Arial"/>
                <w:b/>
                <w:bCs/>
                <w:sz w:val="18"/>
                <w:szCs w:val="18"/>
                <w:u w:val="single"/>
              </w:rPr>
            </w:pPr>
            <w:r w:rsidRPr="00440AA8">
              <w:rPr>
                <w:rFonts w:ascii="Arial" w:hAnsi="Arial" w:cs="Arial"/>
                <w:b/>
                <w:bCs/>
                <w:sz w:val="18"/>
                <w:szCs w:val="18"/>
                <w:u w:val="single"/>
              </w:rPr>
              <w:t>Music</w:t>
            </w:r>
          </w:p>
          <w:p w14:paraId="426B8025" w14:textId="72998F1C" w:rsidR="00440AA8" w:rsidRPr="00440AA8" w:rsidRDefault="00440AA8" w:rsidP="00440AA8">
            <w:pPr>
              <w:spacing w:after="160"/>
              <w:jc w:val="center"/>
              <w:rPr>
                <w:sz w:val="18"/>
                <w:szCs w:val="18"/>
              </w:rPr>
            </w:pPr>
            <w:r w:rsidRPr="00440AA8">
              <w:rPr>
                <w:rFonts w:ascii="Arial" w:hAnsi="Arial" w:cs="Arial"/>
                <w:sz w:val="18"/>
                <w:szCs w:val="18"/>
              </w:rPr>
              <w:t>We will be</w:t>
            </w:r>
            <w:r>
              <w:rPr>
                <w:rFonts w:ascii="Arial" w:hAnsi="Arial" w:cs="Arial"/>
                <w:sz w:val="18"/>
                <w:szCs w:val="18"/>
              </w:rPr>
              <w:t xml:space="preserve"> learning and practising songs for the Harvest Festival through weekly Hymn practise. </w:t>
            </w:r>
          </w:p>
        </w:tc>
        <w:tc>
          <w:tcPr>
            <w:tcW w:w="3485" w:type="dxa"/>
          </w:tcPr>
          <w:p w14:paraId="573FA202" w14:textId="77777777" w:rsidR="00440AA8" w:rsidRDefault="00440AA8" w:rsidP="00082EF7">
            <w:pPr>
              <w:jc w:val="center"/>
              <w:rPr>
                <w:rFonts w:ascii="Arial" w:hAnsi="Arial" w:cs="Arial"/>
                <w:b/>
                <w:bCs/>
                <w:sz w:val="18"/>
                <w:szCs w:val="18"/>
                <w:u w:val="single"/>
              </w:rPr>
            </w:pPr>
          </w:p>
          <w:p w14:paraId="311FF145" w14:textId="54E7AF5F" w:rsidR="008C29AE" w:rsidRPr="00377468" w:rsidRDefault="008C29AE" w:rsidP="00082EF7">
            <w:pPr>
              <w:jc w:val="center"/>
              <w:rPr>
                <w:rFonts w:ascii="Arial" w:hAnsi="Arial" w:cs="Arial"/>
                <w:b/>
                <w:bCs/>
                <w:sz w:val="18"/>
                <w:szCs w:val="18"/>
                <w:u w:val="single"/>
              </w:rPr>
            </w:pPr>
            <w:r w:rsidRPr="00377468">
              <w:rPr>
                <w:rFonts w:ascii="Arial" w:hAnsi="Arial" w:cs="Arial"/>
                <w:b/>
                <w:bCs/>
                <w:sz w:val="18"/>
                <w:szCs w:val="18"/>
                <w:u w:val="single"/>
              </w:rPr>
              <w:t>Maths</w:t>
            </w:r>
          </w:p>
          <w:p w14:paraId="7DDE8028" w14:textId="54758D9C" w:rsidR="00041F5A" w:rsidRDefault="00041F5A" w:rsidP="00041F5A">
            <w:pPr>
              <w:rPr>
                <w:rFonts w:ascii="Arial" w:hAnsi="Arial" w:cs="Arial"/>
                <w:sz w:val="18"/>
                <w:szCs w:val="18"/>
              </w:rPr>
            </w:pPr>
            <w:r w:rsidRPr="00377468">
              <w:rPr>
                <w:rFonts w:ascii="Arial" w:hAnsi="Arial" w:cs="Arial"/>
                <w:sz w:val="18"/>
                <w:szCs w:val="18"/>
              </w:rPr>
              <w:t>Our</w:t>
            </w:r>
            <w:r w:rsidRPr="00617F74">
              <w:rPr>
                <w:rFonts w:ascii="Arial" w:hAnsi="Arial" w:cs="Arial"/>
                <w:sz w:val="18"/>
                <w:szCs w:val="18"/>
              </w:rPr>
              <w:t xml:space="preserve"> Maths </w:t>
            </w:r>
            <w:r w:rsidRPr="00377468">
              <w:rPr>
                <w:rFonts w:ascii="Arial" w:hAnsi="Arial" w:cs="Arial"/>
                <w:sz w:val="18"/>
                <w:szCs w:val="18"/>
              </w:rPr>
              <w:t xml:space="preserve">focus </w:t>
            </w:r>
            <w:r>
              <w:rPr>
                <w:rFonts w:ascii="Arial" w:hAnsi="Arial" w:cs="Arial"/>
                <w:sz w:val="18"/>
                <w:szCs w:val="18"/>
              </w:rPr>
              <w:t xml:space="preserve">is </w:t>
            </w:r>
            <w:r w:rsidR="00440AA8">
              <w:rPr>
                <w:rFonts w:ascii="Arial" w:hAnsi="Arial" w:cs="Arial"/>
                <w:sz w:val="18"/>
                <w:szCs w:val="18"/>
              </w:rPr>
              <w:t xml:space="preserve">Place Value looking at the value of each digit in a 4-digit number. We will find one, ten, one hundred and one thousand more than a given number. We will be using number lines and place value grid to support our understanding as well as looking at Roman Numerals. Following that we will move into Addition and Subtraction applying the skills we have previously learned. </w:t>
            </w:r>
          </w:p>
          <w:p w14:paraId="27F90FD8" w14:textId="559288DD" w:rsidR="00440AA8" w:rsidRDefault="00440AA8" w:rsidP="00041F5A">
            <w:pPr>
              <w:rPr>
                <w:rFonts w:ascii="Arial" w:hAnsi="Arial" w:cs="Arial"/>
                <w:sz w:val="18"/>
                <w:szCs w:val="18"/>
              </w:rPr>
            </w:pPr>
            <w:r>
              <w:rPr>
                <w:rFonts w:ascii="Arial" w:hAnsi="Arial" w:cs="Arial"/>
                <w:sz w:val="18"/>
                <w:szCs w:val="18"/>
              </w:rPr>
              <w:t xml:space="preserve">Year 4 will be participating in the Multiplication Tables Check in June 2026. It is important that they continue to practise their tables using TT Rockstars. </w:t>
            </w:r>
          </w:p>
          <w:p w14:paraId="3C096D41" w14:textId="77777777" w:rsidR="00440AA8" w:rsidRDefault="00440AA8" w:rsidP="00041F5A">
            <w:pPr>
              <w:rPr>
                <w:rFonts w:ascii="Arial" w:hAnsi="Arial" w:cs="Arial"/>
                <w:sz w:val="18"/>
                <w:szCs w:val="18"/>
              </w:rPr>
            </w:pPr>
          </w:p>
          <w:p w14:paraId="20F71674" w14:textId="77777777" w:rsidR="008C29AE" w:rsidRPr="00377468" w:rsidRDefault="008C29AE" w:rsidP="00082EF7">
            <w:pPr>
              <w:jc w:val="center"/>
              <w:rPr>
                <w:rFonts w:ascii="Arial" w:hAnsi="Arial" w:cs="Arial"/>
                <w:b/>
                <w:bCs/>
                <w:sz w:val="18"/>
                <w:szCs w:val="18"/>
                <w:u w:val="single"/>
              </w:rPr>
            </w:pPr>
            <w:r w:rsidRPr="00377468">
              <w:rPr>
                <w:rFonts w:ascii="Arial" w:hAnsi="Arial" w:cs="Arial"/>
                <w:b/>
                <w:bCs/>
                <w:sz w:val="18"/>
                <w:szCs w:val="18"/>
                <w:u w:val="single"/>
              </w:rPr>
              <w:t>Computing</w:t>
            </w:r>
          </w:p>
          <w:p w14:paraId="2F8E1A7E" w14:textId="5F316791" w:rsidR="00041F5A" w:rsidRPr="00377468" w:rsidRDefault="00041F5A" w:rsidP="00041F5A">
            <w:pPr>
              <w:rPr>
                <w:rFonts w:ascii="Arial" w:hAnsi="Arial" w:cs="Arial"/>
                <w:sz w:val="18"/>
                <w:szCs w:val="18"/>
              </w:rPr>
            </w:pPr>
            <w:r w:rsidRPr="00377468">
              <w:rPr>
                <w:rFonts w:ascii="Arial" w:hAnsi="Arial" w:cs="Arial"/>
                <w:sz w:val="18"/>
                <w:szCs w:val="18"/>
              </w:rPr>
              <w:t>Tho topic this term is</w:t>
            </w:r>
            <w:r w:rsidR="0030691D">
              <w:rPr>
                <w:rFonts w:ascii="Arial" w:hAnsi="Arial" w:cs="Arial"/>
                <w:sz w:val="18"/>
                <w:szCs w:val="18"/>
              </w:rPr>
              <w:t xml:space="preserve"> Animation. Children will learn how to make a 2D animation using 2Animate. We will understand the term onion skinning and use this technique to make smoother transitions for our animations. By the end of the </w:t>
            </w:r>
            <w:proofErr w:type="gramStart"/>
            <w:r w:rsidR="0030691D">
              <w:rPr>
                <w:rFonts w:ascii="Arial" w:hAnsi="Arial" w:cs="Arial"/>
                <w:sz w:val="18"/>
                <w:szCs w:val="18"/>
              </w:rPr>
              <w:t>topic</w:t>
            </w:r>
            <w:proofErr w:type="gramEnd"/>
            <w:r w:rsidR="0030691D">
              <w:rPr>
                <w:rFonts w:ascii="Arial" w:hAnsi="Arial" w:cs="Arial"/>
                <w:sz w:val="18"/>
                <w:szCs w:val="18"/>
              </w:rPr>
              <w:t xml:space="preserve"> we will create a narrative through animation.</w:t>
            </w:r>
            <w:r>
              <w:rPr>
                <w:rFonts w:ascii="Arial" w:hAnsi="Arial" w:cs="Arial"/>
                <w:sz w:val="18"/>
                <w:szCs w:val="18"/>
              </w:rPr>
              <w:t xml:space="preserve"> Remember your child can access Purple Mash at home using their individual login- contact Miss F if you need a new copy/ instructions on this.</w:t>
            </w:r>
          </w:p>
          <w:p w14:paraId="231DE9B2" w14:textId="77777777" w:rsidR="008C29AE" w:rsidRPr="00377468" w:rsidRDefault="008C29AE" w:rsidP="00082EF7">
            <w:pPr>
              <w:rPr>
                <w:rFonts w:ascii="Arial" w:hAnsi="Arial" w:cs="Arial"/>
                <w:sz w:val="18"/>
                <w:szCs w:val="18"/>
              </w:rPr>
            </w:pPr>
          </w:p>
          <w:p w14:paraId="4D9B04FD" w14:textId="6750C209" w:rsidR="008C29AE" w:rsidRPr="00377468" w:rsidRDefault="008C29AE" w:rsidP="00082EF7">
            <w:pPr>
              <w:jc w:val="center"/>
              <w:rPr>
                <w:rFonts w:ascii="Arial" w:hAnsi="Arial" w:cs="Arial"/>
                <w:b/>
                <w:bCs/>
                <w:sz w:val="18"/>
                <w:szCs w:val="18"/>
                <w:u w:val="single"/>
              </w:rPr>
            </w:pPr>
          </w:p>
          <w:p w14:paraId="05325F3F" w14:textId="77777777" w:rsidR="00041F5A" w:rsidRPr="00377468" w:rsidRDefault="00041F5A" w:rsidP="00041F5A">
            <w:pPr>
              <w:jc w:val="center"/>
              <w:rPr>
                <w:rFonts w:ascii="Arial" w:hAnsi="Arial" w:cs="Arial"/>
                <w:b/>
                <w:bCs/>
                <w:sz w:val="18"/>
                <w:szCs w:val="18"/>
                <w:u w:val="single"/>
              </w:rPr>
            </w:pPr>
            <w:r w:rsidRPr="00377468">
              <w:rPr>
                <w:rFonts w:ascii="Arial" w:hAnsi="Arial" w:cs="Arial"/>
                <w:b/>
                <w:bCs/>
                <w:sz w:val="18"/>
                <w:szCs w:val="18"/>
                <w:u w:val="single"/>
              </w:rPr>
              <w:t>Art</w:t>
            </w:r>
          </w:p>
          <w:p w14:paraId="7C86DC5C" w14:textId="1EC5A79D" w:rsidR="008C29AE" w:rsidRDefault="00041F5A" w:rsidP="00041F5A">
            <w:pPr>
              <w:rPr>
                <w:rFonts w:ascii="Arial" w:hAnsi="Arial" w:cs="Arial"/>
                <w:sz w:val="18"/>
                <w:szCs w:val="18"/>
              </w:rPr>
            </w:pPr>
            <w:r>
              <w:rPr>
                <w:rFonts w:ascii="Arial" w:hAnsi="Arial" w:cs="Arial"/>
                <w:sz w:val="18"/>
                <w:szCs w:val="18"/>
              </w:rPr>
              <w:t>Art</w:t>
            </w:r>
            <w:r w:rsidRPr="00377468">
              <w:rPr>
                <w:rFonts w:ascii="Arial" w:hAnsi="Arial" w:cs="Arial"/>
                <w:sz w:val="18"/>
                <w:szCs w:val="18"/>
              </w:rPr>
              <w:t xml:space="preserve"> will focus on </w:t>
            </w:r>
            <w:r w:rsidR="0030691D">
              <w:rPr>
                <w:rFonts w:ascii="Arial" w:hAnsi="Arial" w:cs="Arial"/>
                <w:sz w:val="18"/>
                <w:szCs w:val="18"/>
              </w:rPr>
              <w:t xml:space="preserve">drawing. We will explore tone, texture and proportion to create realistic drawings. We will create 3D effects by using contrasting tones to show light and dark. We will represent size of an object in relation to another object. </w:t>
            </w:r>
          </w:p>
          <w:p w14:paraId="080CF0FF" w14:textId="63DDEF47" w:rsidR="0030691D" w:rsidRDefault="0030691D" w:rsidP="00041F5A">
            <w:pPr>
              <w:rPr>
                <w:rFonts w:ascii="Arial" w:hAnsi="Arial" w:cs="Arial"/>
                <w:sz w:val="18"/>
                <w:szCs w:val="18"/>
              </w:rPr>
            </w:pPr>
            <w:r>
              <w:rPr>
                <w:rFonts w:ascii="Arial" w:hAnsi="Arial" w:cs="Arial"/>
                <w:sz w:val="18"/>
                <w:szCs w:val="18"/>
              </w:rPr>
              <w:t xml:space="preserve">We will also be entering our self-portraits into the Gainford Village Art Exhibition in October. </w:t>
            </w:r>
          </w:p>
          <w:p w14:paraId="647DF57A" w14:textId="77777777" w:rsidR="00041F5A" w:rsidRDefault="00041F5A" w:rsidP="00041F5A">
            <w:pPr>
              <w:rPr>
                <w:rFonts w:ascii="Arial" w:hAnsi="Arial" w:cs="Arial"/>
                <w:sz w:val="18"/>
                <w:szCs w:val="18"/>
              </w:rPr>
            </w:pPr>
          </w:p>
          <w:p w14:paraId="4961D1F2" w14:textId="77777777" w:rsidR="00041F5A" w:rsidRDefault="00041F5A" w:rsidP="00041F5A">
            <w:pPr>
              <w:rPr>
                <w:rFonts w:ascii="Arial" w:hAnsi="Arial" w:cs="Arial"/>
                <w:sz w:val="18"/>
                <w:szCs w:val="18"/>
              </w:rPr>
            </w:pPr>
          </w:p>
          <w:p w14:paraId="4F1B4802" w14:textId="2B08642F" w:rsidR="00041F5A" w:rsidRPr="00377468" w:rsidRDefault="00041F5A" w:rsidP="00041F5A">
            <w:pPr>
              <w:rPr>
                <w:sz w:val="18"/>
                <w:szCs w:val="18"/>
              </w:rPr>
            </w:pPr>
          </w:p>
        </w:tc>
        <w:tc>
          <w:tcPr>
            <w:tcW w:w="3486" w:type="dxa"/>
          </w:tcPr>
          <w:p w14:paraId="49D89396" w14:textId="77777777" w:rsidR="00041F5A" w:rsidRDefault="00041F5A" w:rsidP="00082EF7">
            <w:pPr>
              <w:jc w:val="center"/>
              <w:rPr>
                <w:rFonts w:ascii="Arial" w:hAnsi="Arial" w:cs="Arial"/>
                <w:b/>
                <w:bCs/>
                <w:sz w:val="18"/>
                <w:szCs w:val="18"/>
                <w:u w:val="single"/>
              </w:rPr>
            </w:pPr>
          </w:p>
          <w:p w14:paraId="64A6565B" w14:textId="1AE477E7" w:rsidR="008C29AE" w:rsidRPr="00377468" w:rsidRDefault="008C29AE" w:rsidP="00082EF7">
            <w:pPr>
              <w:jc w:val="center"/>
              <w:rPr>
                <w:rFonts w:ascii="Arial" w:hAnsi="Arial" w:cs="Arial"/>
                <w:b/>
                <w:bCs/>
                <w:sz w:val="18"/>
                <w:szCs w:val="18"/>
                <w:u w:val="single"/>
              </w:rPr>
            </w:pPr>
            <w:r w:rsidRPr="00377468">
              <w:rPr>
                <w:rFonts w:ascii="Arial" w:hAnsi="Arial" w:cs="Arial"/>
                <w:b/>
                <w:bCs/>
                <w:sz w:val="18"/>
                <w:szCs w:val="18"/>
                <w:u w:val="single"/>
              </w:rPr>
              <w:t>Science</w:t>
            </w:r>
          </w:p>
          <w:p w14:paraId="7A272E8A" w14:textId="490F7A1D" w:rsidR="00041F5A" w:rsidRDefault="00041F5A" w:rsidP="00041F5A">
            <w:pPr>
              <w:rPr>
                <w:rFonts w:ascii="Arial" w:hAnsi="Arial" w:cs="Arial"/>
                <w:sz w:val="18"/>
                <w:szCs w:val="18"/>
              </w:rPr>
            </w:pPr>
            <w:r>
              <w:rPr>
                <w:rFonts w:ascii="Arial" w:hAnsi="Arial" w:cs="Arial"/>
                <w:sz w:val="18"/>
                <w:szCs w:val="18"/>
              </w:rPr>
              <w:t xml:space="preserve">This half term we will learn about the importance of good </w:t>
            </w:r>
            <w:r w:rsidR="0094337D">
              <w:rPr>
                <w:rFonts w:ascii="Arial" w:hAnsi="Arial" w:cs="Arial"/>
                <w:sz w:val="18"/>
                <w:szCs w:val="18"/>
              </w:rPr>
              <w:t xml:space="preserve">eating habits to keep our digestive system happy and healthy.  We will learn more about teeth and their uses along </w:t>
            </w:r>
            <w:proofErr w:type="spellStart"/>
            <w:r w:rsidR="0094337D">
              <w:rPr>
                <w:rFonts w:ascii="Arial" w:hAnsi="Arial" w:cs="Arial"/>
                <w:sz w:val="18"/>
                <w:szCs w:val="18"/>
              </w:rPr>
              <w:t>eith</w:t>
            </w:r>
            <w:proofErr w:type="spellEnd"/>
            <w:r w:rsidR="0094337D">
              <w:rPr>
                <w:rFonts w:ascii="Arial" w:hAnsi="Arial" w:cs="Arial"/>
                <w:sz w:val="18"/>
                <w:szCs w:val="18"/>
              </w:rPr>
              <w:t xml:space="preserve"> the importance of brushing carefully and conscientiously to prevent plaque. Finally, we will learn about food chains and classifying organisms into producers, predators and prey.</w:t>
            </w:r>
          </w:p>
          <w:p w14:paraId="72E828FB" w14:textId="77777777" w:rsidR="00041F5A" w:rsidRDefault="00041F5A" w:rsidP="00041F5A">
            <w:pPr>
              <w:rPr>
                <w:rFonts w:ascii="Arial" w:hAnsi="Arial" w:cs="Arial"/>
                <w:sz w:val="18"/>
                <w:szCs w:val="18"/>
              </w:rPr>
            </w:pPr>
          </w:p>
          <w:p w14:paraId="33F1D431" w14:textId="0FF5DFA0" w:rsidR="0094337D" w:rsidRDefault="0094337D" w:rsidP="00041F5A">
            <w:pPr>
              <w:rPr>
                <w:rFonts w:ascii="Arial" w:hAnsi="Arial" w:cs="Arial"/>
                <w:sz w:val="18"/>
                <w:szCs w:val="18"/>
              </w:rPr>
            </w:pPr>
            <w:r>
              <w:rPr>
                <w:noProof/>
              </w:rPr>
              <w:drawing>
                <wp:anchor distT="0" distB="0" distL="114300" distR="114300" simplePos="0" relativeHeight="251702784" behindDoc="0" locked="0" layoutInCell="1" allowOverlap="1" wp14:anchorId="7A610C89" wp14:editId="5040915F">
                  <wp:simplePos x="0" y="0"/>
                  <wp:positionH relativeFrom="column">
                    <wp:posOffset>480241</wp:posOffset>
                  </wp:positionH>
                  <wp:positionV relativeFrom="paragraph">
                    <wp:posOffset>116749</wp:posOffset>
                  </wp:positionV>
                  <wp:extent cx="805815" cy="1142497"/>
                  <wp:effectExtent l="0" t="0" r="0" b="635"/>
                  <wp:wrapSquare wrapText="bothSides"/>
                  <wp:docPr id="499052539" name="Picture 8" descr="Human digestive system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uman digestive system - Wikipedi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05815" cy="114249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929AE0" w14:textId="428C0057" w:rsidR="0094337D" w:rsidRDefault="0094337D" w:rsidP="00041F5A">
            <w:pPr>
              <w:rPr>
                <w:rFonts w:ascii="Arial" w:hAnsi="Arial" w:cs="Arial"/>
                <w:sz w:val="18"/>
                <w:szCs w:val="18"/>
              </w:rPr>
            </w:pPr>
          </w:p>
          <w:p w14:paraId="4F79174C" w14:textId="77777777" w:rsidR="00041F5A" w:rsidRDefault="00041F5A" w:rsidP="00041F5A">
            <w:pPr>
              <w:rPr>
                <w:rFonts w:ascii="Arial" w:hAnsi="Arial" w:cs="Arial"/>
                <w:sz w:val="18"/>
                <w:szCs w:val="18"/>
              </w:rPr>
            </w:pPr>
          </w:p>
          <w:p w14:paraId="737FB106" w14:textId="77777777" w:rsidR="00041F5A" w:rsidRDefault="00041F5A" w:rsidP="00041F5A">
            <w:pPr>
              <w:rPr>
                <w:rFonts w:ascii="Arial" w:hAnsi="Arial" w:cs="Arial"/>
                <w:sz w:val="18"/>
                <w:szCs w:val="18"/>
              </w:rPr>
            </w:pPr>
          </w:p>
          <w:p w14:paraId="04B71B09" w14:textId="77777777" w:rsidR="00041F5A" w:rsidRDefault="00041F5A" w:rsidP="00041F5A">
            <w:pPr>
              <w:rPr>
                <w:rFonts w:ascii="Arial" w:hAnsi="Arial" w:cs="Arial"/>
                <w:sz w:val="18"/>
                <w:szCs w:val="18"/>
              </w:rPr>
            </w:pPr>
          </w:p>
          <w:p w14:paraId="7F94D273" w14:textId="77777777" w:rsidR="00041F5A" w:rsidRDefault="00041F5A" w:rsidP="00041F5A">
            <w:pPr>
              <w:rPr>
                <w:rFonts w:ascii="Arial" w:hAnsi="Arial" w:cs="Arial"/>
                <w:sz w:val="18"/>
                <w:szCs w:val="18"/>
              </w:rPr>
            </w:pPr>
          </w:p>
          <w:p w14:paraId="0B5A9019" w14:textId="77777777" w:rsidR="00041F5A" w:rsidRDefault="00041F5A" w:rsidP="00041F5A">
            <w:pPr>
              <w:rPr>
                <w:rFonts w:ascii="Arial" w:hAnsi="Arial" w:cs="Arial"/>
                <w:sz w:val="18"/>
                <w:szCs w:val="18"/>
              </w:rPr>
            </w:pPr>
          </w:p>
          <w:p w14:paraId="2C56CE8C" w14:textId="77777777" w:rsidR="00041F5A" w:rsidRDefault="00041F5A" w:rsidP="00041F5A">
            <w:pPr>
              <w:rPr>
                <w:rFonts w:ascii="Arial" w:hAnsi="Arial" w:cs="Arial"/>
                <w:sz w:val="18"/>
                <w:szCs w:val="18"/>
              </w:rPr>
            </w:pPr>
          </w:p>
          <w:p w14:paraId="193EA4EE" w14:textId="77777777" w:rsidR="00041F5A" w:rsidRDefault="00041F5A" w:rsidP="00041F5A">
            <w:pPr>
              <w:rPr>
                <w:rFonts w:ascii="Arial" w:hAnsi="Arial" w:cs="Arial"/>
                <w:sz w:val="18"/>
                <w:szCs w:val="18"/>
              </w:rPr>
            </w:pPr>
          </w:p>
          <w:p w14:paraId="0E0423B0" w14:textId="77777777" w:rsidR="00041F5A" w:rsidRDefault="00041F5A" w:rsidP="00041F5A">
            <w:pPr>
              <w:jc w:val="center"/>
              <w:rPr>
                <w:rFonts w:ascii="Arial" w:hAnsi="Arial" w:cs="Arial"/>
                <w:b/>
                <w:bCs/>
                <w:sz w:val="18"/>
                <w:szCs w:val="18"/>
                <w:u w:val="single"/>
              </w:rPr>
            </w:pPr>
          </w:p>
          <w:p w14:paraId="778CB56B" w14:textId="77777777" w:rsidR="00041F5A" w:rsidRDefault="00041F5A" w:rsidP="00041F5A">
            <w:pPr>
              <w:rPr>
                <w:rFonts w:ascii="Arial" w:hAnsi="Arial" w:cs="Arial"/>
                <w:sz w:val="18"/>
                <w:szCs w:val="18"/>
              </w:rPr>
            </w:pPr>
          </w:p>
          <w:p w14:paraId="06F45B84" w14:textId="77777777" w:rsidR="00041F5A" w:rsidRDefault="00041F5A" w:rsidP="00041F5A">
            <w:pPr>
              <w:rPr>
                <w:rFonts w:ascii="Arial" w:hAnsi="Arial" w:cs="Arial"/>
                <w:sz w:val="18"/>
                <w:szCs w:val="18"/>
              </w:rPr>
            </w:pPr>
          </w:p>
          <w:p w14:paraId="5583B55D" w14:textId="38D18DC6" w:rsidR="00E700B8" w:rsidRPr="00E700B8" w:rsidRDefault="00E700B8" w:rsidP="00E700B8">
            <w:pPr>
              <w:jc w:val="center"/>
              <w:rPr>
                <w:rFonts w:ascii="Arial" w:hAnsi="Arial" w:cs="Arial"/>
                <w:b/>
                <w:bCs/>
                <w:sz w:val="18"/>
                <w:szCs w:val="18"/>
                <w:u w:val="single"/>
              </w:rPr>
            </w:pPr>
            <w:r w:rsidRPr="00E700B8">
              <w:rPr>
                <w:rFonts w:ascii="Arial" w:hAnsi="Arial" w:cs="Arial"/>
                <w:b/>
                <w:bCs/>
                <w:sz w:val="18"/>
                <w:szCs w:val="18"/>
                <w:u w:val="single"/>
              </w:rPr>
              <w:t>MFL</w:t>
            </w:r>
          </w:p>
          <w:p w14:paraId="5C4BD4E5" w14:textId="12600F47" w:rsidR="00E700B8" w:rsidRPr="00041F5A" w:rsidRDefault="0094337D" w:rsidP="00041F5A">
            <w:pPr>
              <w:rPr>
                <w:rFonts w:ascii="Arial" w:hAnsi="Arial" w:cs="Arial"/>
                <w:sz w:val="18"/>
                <w:szCs w:val="18"/>
              </w:rPr>
            </w:pPr>
            <w:r>
              <w:rPr>
                <w:noProof/>
              </w:rPr>
              <w:drawing>
                <wp:anchor distT="0" distB="0" distL="114300" distR="114300" simplePos="0" relativeHeight="251700736" behindDoc="0" locked="0" layoutInCell="1" allowOverlap="1" wp14:anchorId="4E77924A" wp14:editId="13EEBF62">
                  <wp:simplePos x="0" y="0"/>
                  <wp:positionH relativeFrom="column">
                    <wp:posOffset>480877</wp:posOffset>
                  </wp:positionH>
                  <wp:positionV relativeFrom="paragraph">
                    <wp:posOffset>1095557</wp:posOffset>
                  </wp:positionV>
                  <wp:extent cx="1032510" cy="685800"/>
                  <wp:effectExtent l="0" t="0" r="0" b="0"/>
                  <wp:wrapSquare wrapText="bothSides"/>
                  <wp:docPr id="1753874142" name="Picture 7" descr="Flag of France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Flag of France - Wikipedia"/>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32510" cy="685800"/>
                          </a:xfrm>
                          <a:prstGeom prst="rect">
                            <a:avLst/>
                          </a:prstGeom>
                          <a:noFill/>
                          <a:ln>
                            <a:noFill/>
                          </a:ln>
                        </pic:spPr>
                      </pic:pic>
                    </a:graphicData>
                  </a:graphic>
                  <wp14:sizeRelH relativeFrom="page">
                    <wp14:pctWidth>0</wp14:pctWidth>
                  </wp14:sizeRelH>
                  <wp14:sizeRelV relativeFrom="page">
                    <wp14:pctHeight>0</wp14:pctHeight>
                  </wp14:sizeRelV>
                </wp:anchor>
              </w:drawing>
            </w:r>
            <w:r w:rsidR="00E700B8" w:rsidRPr="00E700B8">
              <w:rPr>
                <w:rFonts w:ascii="Arial" w:hAnsi="Arial" w:cs="Arial"/>
                <w:sz w:val="18"/>
                <w:szCs w:val="18"/>
              </w:rPr>
              <w:t xml:space="preserve">This half term, pupils will </w:t>
            </w:r>
            <w:r>
              <w:rPr>
                <w:rFonts w:ascii="Arial" w:hAnsi="Arial" w:cs="Arial"/>
                <w:sz w:val="18"/>
                <w:szCs w:val="18"/>
              </w:rPr>
              <w:t xml:space="preserve">revisit some of the core language they learned last year such as asking and answering their name and where they live. They will learn classroom instructions, numbers to 20, names of days and months, and names of classroom objects. </w:t>
            </w:r>
            <w:r>
              <w:t xml:space="preserve"> </w:t>
            </w:r>
          </w:p>
        </w:tc>
      </w:tr>
      <w:tr w:rsidR="00E700B8" w14:paraId="7E846961" w14:textId="77777777" w:rsidTr="00A74ADE">
        <w:tc>
          <w:tcPr>
            <w:tcW w:w="3485" w:type="dxa"/>
            <w:vMerge/>
            <w:tcBorders>
              <w:bottom w:val="single" w:sz="4" w:space="0" w:color="auto"/>
            </w:tcBorders>
          </w:tcPr>
          <w:p w14:paraId="19AE4874" w14:textId="0D8F9220" w:rsidR="008C29AE" w:rsidRPr="00377468" w:rsidRDefault="008C29AE" w:rsidP="00082EF7">
            <w:pPr>
              <w:spacing w:after="160"/>
              <w:rPr>
                <w:rFonts w:ascii="Arial" w:hAnsi="Arial" w:cs="Arial"/>
                <w:sz w:val="18"/>
                <w:szCs w:val="18"/>
              </w:rPr>
            </w:pPr>
          </w:p>
        </w:tc>
        <w:tc>
          <w:tcPr>
            <w:tcW w:w="3485" w:type="dxa"/>
            <w:tcBorders>
              <w:bottom w:val="single" w:sz="4" w:space="0" w:color="auto"/>
            </w:tcBorders>
          </w:tcPr>
          <w:p w14:paraId="4540842A" w14:textId="77777777" w:rsidR="00041F5A" w:rsidRPr="00377468" w:rsidRDefault="00041F5A" w:rsidP="00041F5A">
            <w:pPr>
              <w:jc w:val="center"/>
              <w:rPr>
                <w:rFonts w:ascii="Arial" w:hAnsi="Arial" w:cs="Arial"/>
                <w:b/>
                <w:bCs/>
                <w:sz w:val="18"/>
                <w:szCs w:val="18"/>
                <w:u w:val="single"/>
              </w:rPr>
            </w:pPr>
            <w:r w:rsidRPr="00377468">
              <w:rPr>
                <w:rFonts w:ascii="Arial" w:hAnsi="Arial" w:cs="Arial"/>
                <w:b/>
                <w:bCs/>
                <w:sz w:val="18"/>
                <w:szCs w:val="18"/>
                <w:u w:val="single"/>
              </w:rPr>
              <w:t>History</w:t>
            </w:r>
          </w:p>
          <w:p w14:paraId="3A671077" w14:textId="2C6AC419" w:rsidR="008C29AE" w:rsidRDefault="00041F5A" w:rsidP="00041F5A">
            <w:pPr>
              <w:rPr>
                <w:rFonts w:ascii="Arial" w:hAnsi="Arial" w:cs="Arial"/>
                <w:sz w:val="18"/>
                <w:szCs w:val="18"/>
              </w:rPr>
            </w:pPr>
            <w:r w:rsidRPr="00377468">
              <w:rPr>
                <w:rFonts w:ascii="Arial" w:hAnsi="Arial" w:cs="Arial"/>
                <w:sz w:val="18"/>
                <w:szCs w:val="18"/>
              </w:rPr>
              <w:t>Our history topic this term is</w:t>
            </w:r>
            <w:r w:rsidRPr="00EE3F53">
              <w:rPr>
                <w:rFonts w:ascii="Arial" w:hAnsi="Arial" w:cs="Arial"/>
                <w:sz w:val="18"/>
                <w:szCs w:val="18"/>
              </w:rPr>
              <w:t xml:space="preserve"> </w:t>
            </w:r>
            <w:r w:rsidR="00E700B8">
              <w:rPr>
                <w:rFonts w:ascii="Arial" w:hAnsi="Arial" w:cs="Arial"/>
                <w:sz w:val="18"/>
                <w:szCs w:val="18"/>
              </w:rPr>
              <w:t xml:space="preserve">Anglo-Saxons and Vikings. We will look at Why Anglo-Saxons decided to settle in England. We will look at the importance of Sutton Hoo and why </w:t>
            </w:r>
            <w:proofErr w:type="spellStart"/>
            <w:r w:rsidR="00E700B8">
              <w:rPr>
                <w:rFonts w:ascii="Arial" w:hAnsi="Arial" w:cs="Arial"/>
                <w:sz w:val="18"/>
                <w:szCs w:val="18"/>
              </w:rPr>
              <w:t>achaelogical</w:t>
            </w:r>
            <w:proofErr w:type="spellEnd"/>
            <w:r w:rsidR="00E700B8">
              <w:rPr>
                <w:rFonts w:ascii="Arial" w:hAnsi="Arial" w:cs="Arial"/>
                <w:sz w:val="18"/>
                <w:szCs w:val="18"/>
              </w:rPr>
              <w:t xml:space="preserve"> evidence cannot be one hundred percent certain. We will then look at why the Vikings settled in England and their links to the raids at Lindisfarne. </w:t>
            </w:r>
          </w:p>
          <w:p w14:paraId="3B642FD2" w14:textId="16F1C67B" w:rsidR="00E700B8" w:rsidRPr="00377468" w:rsidRDefault="00E700B8" w:rsidP="00041F5A">
            <w:pPr>
              <w:rPr>
                <w:rFonts w:ascii="Arial" w:hAnsi="Arial" w:cs="Arial"/>
                <w:sz w:val="18"/>
                <w:szCs w:val="18"/>
              </w:rPr>
            </w:pPr>
            <w:r>
              <w:rPr>
                <w:noProof/>
              </w:rPr>
              <w:drawing>
                <wp:anchor distT="0" distB="0" distL="114300" distR="114300" simplePos="0" relativeHeight="251698688" behindDoc="0" locked="0" layoutInCell="1" allowOverlap="1" wp14:anchorId="481AD432" wp14:editId="3E5F11DC">
                  <wp:simplePos x="0" y="0"/>
                  <wp:positionH relativeFrom="column">
                    <wp:posOffset>407216</wp:posOffset>
                  </wp:positionH>
                  <wp:positionV relativeFrom="paragraph">
                    <wp:posOffset>181701</wp:posOffset>
                  </wp:positionV>
                  <wp:extent cx="1295400" cy="865357"/>
                  <wp:effectExtent l="0" t="0" r="0" b="0"/>
                  <wp:wrapSquare wrapText="bothSides"/>
                  <wp:docPr id="171096175" name="Picture 6" descr="Visit The Holy Island of Lindisfarne: Places to stay, things to do |  Countryfile.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Visit The Holy Island of Lindisfarne: Places to stay, things to do |  Countryfile.com"/>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95400" cy="865357"/>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486" w:type="dxa"/>
            <w:tcBorders>
              <w:bottom w:val="single" w:sz="4" w:space="0" w:color="auto"/>
            </w:tcBorders>
          </w:tcPr>
          <w:p w14:paraId="0D8B5433" w14:textId="77777777" w:rsidR="008C29AE" w:rsidRPr="00377468" w:rsidRDefault="008C29AE" w:rsidP="00082EF7">
            <w:pPr>
              <w:jc w:val="center"/>
              <w:rPr>
                <w:rFonts w:ascii="Arial" w:hAnsi="Arial" w:cs="Arial"/>
                <w:b/>
                <w:bCs/>
                <w:sz w:val="18"/>
                <w:szCs w:val="18"/>
                <w:u w:val="single"/>
              </w:rPr>
            </w:pPr>
            <w:r w:rsidRPr="00377468">
              <w:rPr>
                <w:rFonts w:ascii="Arial" w:hAnsi="Arial" w:cs="Arial"/>
                <w:b/>
                <w:bCs/>
                <w:sz w:val="18"/>
                <w:szCs w:val="18"/>
                <w:u w:val="single"/>
              </w:rPr>
              <w:t>PE</w:t>
            </w:r>
          </w:p>
          <w:p w14:paraId="4C12EDA6" w14:textId="7254AF16" w:rsidR="00041F5A" w:rsidRPr="00377468" w:rsidRDefault="00041F5A" w:rsidP="00041F5A">
            <w:pPr>
              <w:spacing w:after="160"/>
              <w:rPr>
                <w:rFonts w:ascii="Arial" w:hAnsi="Arial" w:cs="Arial"/>
                <w:sz w:val="18"/>
                <w:szCs w:val="18"/>
              </w:rPr>
            </w:pPr>
            <w:r w:rsidRPr="00A609A8">
              <w:rPr>
                <w:rFonts w:ascii="Arial" w:hAnsi="Arial" w:cs="Arial"/>
                <w:noProof/>
                <w:sz w:val="18"/>
                <w:szCs w:val="18"/>
              </w:rPr>
              <w:drawing>
                <wp:anchor distT="0" distB="0" distL="114300" distR="114300" simplePos="0" relativeHeight="251625984" behindDoc="0" locked="0" layoutInCell="1" allowOverlap="1" wp14:anchorId="2DE4A012" wp14:editId="36DDB0BA">
                  <wp:simplePos x="0" y="0"/>
                  <wp:positionH relativeFrom="column">
                    <wp:posOffset>1173480</wp:posOffset>
                  </wp:positionH>
                  <wp:positionV relativeFrom="paragraph">
                    <wp:posOffset>51262</wp:posOffset>
                  </wp:positionV>
                  <wp:extent cx="962025" cy="2181225"/>
                  <wp:effectExtent l="0" t="0" r="9525" b="9525"/>
                  <wp:wrapSquare wrapText="bothSides"/>
                  <wp:docPr id="21343700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4370020" name=""/>
                          <pic:cNvPicPr/>
                        </pic:nvPicPr>
                        <pic:blipFill>
                          <a:blip r:embed="rId13">
                            <a:extLst>
                              <a:ext uri="{28A0092B-C50C-407E-A947-70E740481C1C}">
                                <a14:useLocalDpi xmlns:a14="http://schemas.microsoft.com/office/drawing/2010/main" val="0"/>
                              </a:ext>
                            </a:extLst>
                          </a:blip>
                          <a:stretch>
                            <a:fillRect/>
                          </a:stretch>
                        </pic:blipFill>
                        <pic:spPr>
                          <a:xfrm>
                            <a:off x="0" y="0"/>
                            <a:ext cx="962025" cy="2181225"/>
                          </a:xfrm>
                          <a:prstGeom prst="rect">
                            <a:avLst/>
                          </a:prstGeom>
                        </pic:spPr>
                      </pic:pic>
                    </a:graphicData>
                  </a:graphic>
                  <wp14:sizeRelH relativeFrom="page">
                    <wp14:pctWidth>0</wp14:pctWidth>
                  </wp14:sizeRelH>
                  <wp14:sizeRelV relativeFrom="page">
                    <wp14:pctHeight>0</wp14:pctHeight>
                  </wp14:sizeRelV>
                </wp:anchor>
              </w:drawing>
            </w:r>
            <w:r w:rsidRPr="00377468">
              <w:rPr>
                <w:rFonts w:ascii="Arial" w:hAnsi="Arial" w:cs="Arial"/>
                <w:sz w:val="18"/>
                <w:szCs w:val="18"/>
              </w:rPr>
              <w:t>Physical Education (PE) lessons</w:t>
            </w:r>
            <w:r w:rsidRPr="00617F74">
              <w:rPr>
                <w:rFonts w:ascii="Arial" w:hAnsi="Arial" w:cs="Arial"/>
                <w:sz w:val="18"/>
                <w:szCs w:val="18"/>
              </w:rPr>
              <w:t xml:space="preserve"> </w:t>
            </w:r>
            <w:r w:rsidRPr="00377468">
              <w:rPr>
                <w:rFonts w:ascii="Arial" w:hAnsi="Arial" w:cs="Arial"/>
                <w:sz w:val="18"/>
                <w:szCs w:val="18"/>
              </w:rPr>
              <w:t>will</w:t>
            </w:r>
            <w:r w:rsidRPr="00617F74">
              <w:rPr>
                <w:rFonts w:ascii="Arial" w:hAnsi="Arial" w:cs="Arial"/>
                <w:sz w:val="18"/>
                <w:szCs w:val="18"/>
              </w:rPr>
              <w:t xml:space="preserve"> focus on </w:t>
            </w:r>
            <w:r w:rsidR="00E700B8">
              <w:rPr>
                <w:rFonts w:ascii="Arial" w:hAnsi="Arial" w:cs="Arial"/>
                <w:sz w:val="18"/>
                <w:szCs w:val="18"/>
              </w:rPr>
              <w:t xml:space="preserve">Tag-Rugby and Handball, </w:t>
            </w:r>
            <w:r w:rsidRPr="00617F74">
              <w:rPr>
                <w:rFonts w:ascii="Arial" w:hAnsi="Arial" w:cs="Arial"/>
                <w:sz w:val="18"/>
                <w:szCs w:val="18"/>
              </w:rPr>
              <w:t>promoting teamwork, coordination, and physical fitness</w:t>
            </w:r>
            <w:r>
              <w:rPr>
                <w:rFonts w:ascii="Arial" w:hAnsi="Arial" w:cs="Arial"/>
                <w:sz w:val="18"/>
                <w:szCs w:val="18"/>
              </w:rPr>
              <w:t xml:space="preserve">, Children will </w:t>
            </w:r>
            <w:r w:rsidRPr="00617F74">
              <w:rPr>
                <w:rFonts w:ascii="Arial" w:hAnsi="Arial" w:cs="Arial"/>
                <w:sz w:val="18"/>
                <w:szCs w:val="18"/>
              </w:rPr>
              <w:t>develop their understanding of team play, positioning, and strategies, ensuring they grasp the fundamental rules of the game</w:t>
            </w:r>
            <w:r w:rsidR="00E700B8">
              <w:rPr>
                <w:rFonts w:ascii="Arial" w:hAnsi="Arial" w:cs="Arial"/>
                <w:sz w:val="18"/>
                <w:szCs w:val="18"/>
              </w:rPr>
              <w:t>s</w:t>
            </w:r>
            <w:r w:rsidRPr="00617F74">
              <w:rPr>
                <w:rFonts w:ascii="Arial" w:hAnsi="Arial" w:cs="Arial"/>
                <w:sz w:val="18"/>
                <w:szCs w:val="18"/>
              </w:rPr>
              <w:t>.</w:t>
            </w:r>
            <w:r>
              <w:rPr>
                <w:rFonts w:ascii="Arial" w:hAnsi="Arial" w:cs="Arial"/>
                <w:sz w:val="18"/>
                <w:szCs w:val="18"/>
              </w:rPr>
              <w:t xml:space="preserve"> We will also be heading to </w:t>
            </w:r>
            <w:proofErr w:type="spellStart"/>
            <w:r>
              <w:rPr>
                <w:rFonts w:ascii="Arial" w:hAnsi="Arial" w:cs="Arial"/>
                <w:sz w:val="18"/>
                <w:szCs w:val="18"/>
              </w:rPr>
              <w:t>Staindrop</w:t>
            </w:r>
            <w:proofErr w:type="spellEnd"/>
            <w:r>
              <w:rPr>
                <w:rFonts w:ascii="Arial" w:hAnsi="Arial" w:cs="Arial"/>
                <w:sz w:val="18"/>
                <w:szCs w:val="18"/>
              </w:rPr>
              <w:t xml:space="preserve"> for </w:t>
            </w:r>
            <w:proofErr w:type="gramStart"/>
            <w:r>
              <w:rPr>
                <w:rFonts w:ascii="Arial" w:hAnsi="Arial" w:cs="Arial"/>
                <w:sz w:val="18"/>
                <w:szCs w:val="18"/>
              </w:rPr>
              <w:t xml:space="preserve">a </w:t>
            </w:r>
            <w:r w:rsidR="00E700B8">
              <w:rPr>
                <w:rFonts w:ascii="Arial" w:hAnsi="Arial" w:cs="Arial"/>
                <w:sz w:val="18"/>
                <w:szCs w:val="18"/>
              </w:rPr>
              <w:t>the</w:t>
            </w:r>
            <w:proofErr w:type="gramEnd"/>
            <w:r w:rsidR="00E700B8">
              <w:rPr>
                <w:rFonts w:ascii="Arial" w:hAnsi="Arial" w:cs="Arial"/>
                <w:sz w:val="18"/>
                <w:szCs w:val="18"/>
              </w:rPr>
              <w:t xml:space="preserve"> Tag-Rugby competition. </w:t>
            </w:r>
            <w:r>
              <w:rPr>
                <w:rFonts w:ascii="Arial" w:hAnsi="Arial" w:cs="Arial"/>
                <w:sz w:val="18"/>
                <w:szCs w:val="18"/>
              </w:rPr>
              <w:t xml:space="preserve"> </w:t>
            </w:r>
          </w:p>
          <w:p w14:paraId="6E70F56E" w14:textId="695B4BCC" w:rsidR="008C29AE" w:rsidRPr="00377468" w:rsidRDefault="00041F5A" w:rsidP="00041F5A">
            <w:pPr>
              <w:rPr>
                <w:sz w:val="18"/>
                <w:szCs w:val="18"/>
              </w:rPr>
            </w:pPr>
            <w:r>
              <w:rPr>
                <w:rFonts w:ascii="Arial" w:hAnsi="Arial" w:cs="Arial"/>
                <w:sz w:val="18"/>
                <w:szCs w:val="18"/>
              </w:rPr>
              <w:t xml:space="preserve"> </w:t>
            </w:r>
          </w:p>
        </w:tc>
      </w:tr>
      <w:tr w:rsidR="00D768D8" w14:paraId="182C58B4" w14:textId="77777777" w:rsidTr="00A74ADE">
        <w:tc>
          <w:tcPr>
            <w:tcW w:w="10456" w:type="dxa"/>
            <w:gridSpan w:val="3"/>
            <w:tcBorders>
              <w:top w:val="single" w:sz="4" w:space="0" w:color="auto"/>
            </w:tcBorders>
          </w:tcPr>
          <w:p w14:paraId="252F0700" w14:textId="716CD7A2" w:rsidR="007E3886" w:rsidRPr="00D73A96" w:rsidRDefault="00DF3BA8" w:rsidP="00041F5A">
            <w:pPr>
              <w:jc w:val="center"/>
              <w:rPr>
                <w:rFonts w:ascii="Arial" w:hAnsi="Arial" w:cs="Arial"/>
                <w:b/>
                <w:bCs/>
                <w:color w:val="4C94D8" w:themeColor="text2" w:themeTint="80"/>
                <w:sz w:val="18"/>
                <w:szCs w:val="18"/>
              </w:rPr>
            </w:pPr>
            <w:hyperlink r:id="rId14" w:history="1">
              <w:r w:rsidRPr="00A74ADE">
                <w:rPr>
                  <w:rStyle w:val="Hyperlink"/>
                  <w:rFonts w:ascii="Arial" w:hAnsi="Arial" w:cs="Arial"/>
                  <w:b/>
                  <w:bCs/>
                  <w:color w:val="4C94D8" w:themeColor="text2" w:themeTint="80"/>
                  <w:sz w:val="18"/>
                  <w:szCs w:val="18"/>
                  <w:u w:val="none"/>
                </w:rPr>
                <w:t>01325 730274</w:t>
              </w:r>
            </w:hyperlink>
            <w:r w:rsidR="00F57BE5" w:rsidRPr="00A74ADE">
              <w:rPr>
                <w:rFonts w:ascii="Arial" w:hAnsi="Arial" w:cs="Arial"/>
                <w:b/>
                <w:bCs/>
                <w:color w:val="4C94D8" w:themeColor="text2" w:themeTint="80"/>
                <w:sz w:val="18"/>
                <w:szCs w:val="18"/>
              </w:rPr>
              <w:t xml:space="preserve">       </w:t>
            </w:r>
            <w:hyperlink r:id="rId15" w:history="1">
              <w:r w:rsidR="00F57BE5" w:rsidRPr="00A74ADE">
                <w:rPr>
                  <w:rStyle w:val="Hyperlink"/>
                  <w:rFonts w:ascii="Arial" w:hAnsi="Arial" w:cs="Arial"/>
                  <w:b/>
                  <w:bCs/>
                  <w:color w:val="4C94D8" w:themeColor="text2" w:themeTint="80"/>
                  <w:sz w:val="18"/>
                  <w:szCs w:val="18"/>
                  <w:u w:val="none"/>
                </w:rPr>
                <w:t>admin@gainfordcofeprimary.co.uk</w:t>
              </w:r>
            </w:hyperlink>
            <w:r w:rsidR="00F57BE5" w:rsidRPr="00A74ADE">
              <w:rPr>
                <w:rFonts w:ascii="Arial" w:hAnsi="Arial" w:cs="Arial"/>
                <w:b/>
                <w:bCs/>
                <w:color w:val="4C94D8" w:themeColor="text2" w:themeTint="80"/>
                <w:sz w:val="18"/>
                <w:szCs w:val="18"/>
              </w:rPr>
              <w:t xml:space="preserve">           </w:t>
            </w:r>
            <w:hyperlink r:id="rId16" w:history="1">
              <w:r w:rsidR="007E3886" w:rsidRPr="00A74ADE">
                <w:rPr>
                  <w:rStyle w:val="Hyperlink"/>
                  <w:rFonts w:ascii="Arial" w:hAnsi="Arial" w:cs="Arial"/>
                  <w:b/>
                  <w:bCs/>
                  <w:color w:val="4C94D8" w:themeColor="text2" w:themeTint="80"/>
                  <w:sz w:val="18"/>
                  <w:szCs w:val="18"/>
                  <w:u w:val="none"/>
                </w:rPr>
                <w:t>www.gainfordcofeprimary.co.uk</w:t>
              </w:r>
            </w:hyperlink>
          </w:p>
        </w:tc>
      </w:tr>
    </w:tbl>
    <w:p w14:paraId="318E139D" w14:textId="77777777" w:rsidR="00377468" w:rsidRDefault="00377468" w:rsidP="00041F5A"/>
    <w:sectPr w:rsidR="00377468" w:rsidSect="00041F5A">
      <w:pgSz w:w="11906" w:h="16838"/>
      <w:pgMar w:top="567"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437F1D"/>
    <w:multiLevelType w:val="multilevel"/>
    <w:tmpl w:val="9AB0F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392397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468"/>
    <w:rsid w:val="00041F5A"/>
    <w:rsid w:val="00082EF7"/>
    <w:rsid w:val="000D3B93"/>
    <w:rsid w:val="00191C91"/>
    <w:rsid w:val="0019747C"/>
    <w:rsid w:val="00277733"/>
    <w:rsid w:val="002D0F94"/>
    <w:rsid w:val="002E1F10"/>
    <w:rsid w:val="0030691D"/>
    <w:rsid w:val="00310E9E"/>
    <w:rsid w:val="00377468"/>
    <w:rsid w:val="00440AA8"/>
    <w:rsid w:val="004756C4"/>
    <w:rsid w:val="006B0589"/>
    <w:rsid w:val="006C4611"/>
    <w:rsid w:val="00740650"/>
    <w:rsid w:val="007D7155"/>
    <w:rsid w:val="007E3886"/>
    <w:rsid w:val="00884B8B"/>
    <w:rsid w:val="00894DB4"/>
    <w:rsid w:val="008C29AE"/>
    <w:rsid w:val="0094337D"/>
    <w:rsid w:val="009902B2"/>
    <w:rsid w:val="009C2986"/>
    <w:rsid w:val="00A74ADE"/>
    <w:rsid w:val="00C96521"/>
    <w:rsid w:val="00D73A96"/>
    <w:rsid w:val="00D768D8"/>
    <w:rsid w:val="00DF3BA8"/>
    <w:rsid w:val="00E700B8"/>
    <w:rsid w:val="00EA156B"/>
    <w:rsid w:val="00EA5E35"/>
    <w:rsid w:val="00F57BE5"/>
    <w:rsid w:val="00FB495D"/>
    <w:rsid w:val="00FC77BA"/>
    <w:rsid w:val="00FE67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FA3AF"/>
  <w15:chartTrackingRefBased/>
  <w15:docId w15:val="{212764D7-E224-4FB9-ABEB-54C2C86D1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774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774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7746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7746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7746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774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74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74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74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74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774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774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774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774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774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74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74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7468"/>
    <w:rPr>
      <w:rFonts w:eastAsiaTheme="majorEastAsia" w:cstheme="majorBidi"/>
      <w:color w:val="272727" w:themeColor="text1" w:themeTint="D8"/>
    </w:rPr>
  </w:style>
  <w:style w:type="paragraph" w:styleId="Title">
    <w:name w:val="Title"/>
    <w:basedOn w:val="Normal"/>
    <w:next w:val="Normal"/>
    <w:link w:val="TitleChar"/>
    <w:uiPriority w:val="10"/>
    <w:qFormat/>
    <w:rsid w:val="003774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74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74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74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7468"/>
    <w:pPr>
      <w:spacing w:before="160"/>
      <w:jc w:val="center"/>
    </w:pPr>
    <w:rPr>
      <w:i/>
      <w:iCs/>
      <w:color w:val="404040" w:themeColor="text1" w:themeTint="BF"/>
    </w:rPr>
  </w:style>
  <w:style w:type="character" w:customStyle="1" w:styleId="QuoteChar">
    <w:name w:val="Quote Char"/>
    <w:basedOn w:val="DefaultParagraphFont"/>
    <w:link w:val="Quote"/>
    <w:uiPriority w:val="29"/>
    <w:rsid w:val="00377468"/>
    <w:rPr>
      <w:i/>
      <w:iCs/>
      <w:color w:val="404040" w:themeColor="text1" w:themeTint="BF"/>
    </w:rPr>
  </w:style>
  <w:style w:type="paragraph" w:styleId="ListParagraph">
    <w:name w:val="List Paragraph"/>
    <w:basedOn w:val="Normal"/>
    <w:uiPriority w:val="34"/>
    <w:qFormat/>
    <w:rsid w:val="00377468"/>
    <w:pPr>
      <w:ind w:left="720"/>
      <w:contextualSpacing/>
    </w:pPr>
  </w:style>
  <w:style w:type="character" w:styleId="IntenseEmphasis">
    <w:name w:val="Intense Emphasis"/>
    <w:basedOn w:val="DefaultParagraphFont"/>
    <w:uiPriority w:val="21"/>
    <w:qFormat/>
    <w:rsid w:val="00377468"/>
    <w:rPr>
      <w:i/>
      <w:iCs/>
      <w:color w:val="0F4761" w:themeColor="accent1" w:themeShade="BF"/>
    </w:rPr>
  </w:style>
  <w:style w:type="paragraph" w:styleId="IntenseQuote">
    <w:name w:val="Intense Quote"/>
    <w:basedOn w:val="Normal"/>
    <w:next w:val="Normal"/>
    <w:link w:val="IntenseQuoteChar"/>
    <w:uiPriority w:val="30"/>
    <w:qFormat/>
    <w:rsid w:val="003774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77468"/>
    <w:rPr>
      <w:i/>
      <w:iCs/>
      <w:color w:val="0F4761" w:themeColor="accent1" w:themeShade="BF"/>
    </w:rPr>
  </w:style>
  <w:style w:type="character" w:styleId="IntenseReference">
    <w:name w:val="Intense Reference"/>
    <w:basedOn w:val="DefaultParagraphFont"/>
    <w:uiPriority w:val="32"/>
    <w:qFormat/>
    <w:rsid w:val="00377468"/>
    <w:rPr>
      <w:b/>
      <w:bCs/>
      <w:smallCaps/>
      <w:color w:val="0F4761" w:themeColor="accent1" w:themeShade="BF"/>
      <w:spacing w:val="5"/>
    </w:rPr>
  </w:style>
  <w:style w:type="table" w:styleId="TableGrid">
    <w:name w:val="Table Grid"/>
    <w:basedOn w:val="TableNormal"/>
    <w:uiPriority w:val="39"/>
    <w:rsid w:val="003774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F3BA8"/>
    <w:rPr>
      <w:color w:val="467886" w:themeColor="hyperlink"/>
      <w:u w:val="single"/>
    </w:rPr>
  </w:style>
  <w:style w:type="character" w:styleId="UnresolvedMention">
    <w:name w:val="Unresolved Mention"/>
    <w:basedOn w:val="DefaultParagraphFont"/>
    <w:uiPriority w:val="99"/>
    <w:semiHidden/>
    <w:unhideWhenUsed/>
    <w:rsid w:val="00DF3B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gainfordcofeprimary.co.uk"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hyperlink" Target="mailto:admin@gainfordcofeprimary.co.uk" TargetMode="Externa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hyperlink" Target="tel:01325%2073027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669</Words>
  <Characters>3819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Durham and Newcastle Diocesan Learning Trust</Company>
  <LinksUpToDate>false</LinksUpToDate>
  <CharactersWithSpaces>4480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Smith</dc:creator>
  <cp:keywords/>
  <dc:description/>
  <cp:lastModifiedBy>M Farley</cp:lastModifiedBy>
  <cp:revision>2</cp:revision>
  <dcterms:created xsi:type="dcterms:W3CDTF">2025-09-21T15:40:00Z</dcterms:created>
  <dcterms:modified xsi:type="dcterms:W3CDTF">2025-09-21T15:40:00Z</dcterms:modified>
</cp:coreProperties>
</file>